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5BDDB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/>
          <w:bCs/>
          <w:sz w:val="32"/>
          <w:szCs w:val="32"/>
        </w:rPr>
      </w:pPr>
      <w:r>
        <w:rPr>
          <w:rFonts w:ascii="TimesNewRomanPS-BoldMT" w:eastAsiaTheme="minorHAnsi" w:hAnsi="TimesNewRomanPS-BoldMT" w:cs="TimesNewRomanPS-BoldMT"/>
          <w:b/>
          <w:bCs/>
          <w:sz w:val="32"/>
          <w:szCs w:val="32"/>
        </w:rPr>
        <w:t>Technické podmínky</w:t>
      </w:r>
    </w:p>
    <w:p w14:paraId="58D169E7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b/>
          <w:bCs/>
          <w:sz w:val="32"/>
          <w:szCs w:val="32"/>
        </w:rPr>
      </w:pPr>
      <w:r>
        <w:rPr>
          <w:rFonts w:ascii="TimesNewRomanPS-BoldMT" w:eastAsiaTheme="minorHAnsi" w:hAnsi="TimesNewRomanPS-BoldMT" w:cs="TimesNewRomanPS-BoldMT"/>
          <w:b/>
          <w:bCs/>
          <w:sz w:val="32"/>
          <w:szCs w:val="32"/>
        </w:rPr>
        <w:t>pro dopravní automobil</w:t>
      </w:r>
    </w:p>
    <w:p w14:paraId="12002D7E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sz w:val="32"/>
          <w:szCs w:val="32"/>
        </w:rPr>
      </w:pPr>
    </w:p>
    <w:p w14:paraId="74D8999B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1. Předmětem technických podmínek je pořízení nového dopravního automobilu</w:t>
      </w:r>
    </w:p>
    <w:p w14:paraId="3489D595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v provedení „Z“ (základním), kategorie podvozku 1 „pro městský provoz“, s celkovou</w:t>
      </w:r>
    </w:p>
    <w:p w14:paraId="26D37BCA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hmotností do 3500 kg (dále jen „DA“).</w:t>
      </w:r>
    </w:p>
    <w:p w14:paraId="2BDE07F3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14:paraId="1A40B2E0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2. DA splňuje požadavky:</w:t>
      </w:r>
    </w:p>
    <w:p w14:paraId="3F1B0195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a) předpisů pro provoz vozidel na pozemních komunikacích v ČR, a veškeré povinné údaje</w:t>
      </w:r>
    </w:p>
    <w:p w14:paraId="0A18928A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k provedení a vybavení DA včetně výjimek jsou uvedeny v osvědčení o registraci vozidla</w:t>
      </w:r>
    </w:p>
    <w:p w14:paraId="6BBA70B4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část II. (technický průkaz),</w:t>
      </w:r>
    </w:p>
    <w:p w14:paraId="6A82888C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b) stanovené vyhláškou č. 35/2007 Sb., o technických podmínkách požární techniky, ve znění</w:t>
      </w:r>
    </w:p>
    <w:p w14:paraId="2CBD5713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pozdějších předpisů, a doložené při dodání DA prohlášením o shodě výrobku, případně</w:t>
      </w:r>
    </w:p>
    <w:p w14:paraId="76C2432C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kopií certifikátu vydaného pro požadovaný typ DA autorizovanou osobou,</w:t>
      </w:r>
    </w:p>
    <w:p w14:paraId="1597F5EF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c) stanovené vyhláškou č. 247/2001 Sb., o organizaci a činnosti jednotek požární ochrany,</w:t>
      </w:r>
    </w:p>
    <w:p w14:paraId="01C28A8D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ve znění pozdějších předpisů,</w:t>
      </w:r>
    </w:p>
    <w:p w14:paraId="1F49E398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a požadavky uvedené v těchto technických podmínkách.</w:t>
      </w:r>
    </w:p>
    <w:p w14:paraId="7FE3D28F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14:paraId="70AD03AD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3. Požadavky stanovené vyhláškou č. 35/2007 Sb., o technických podmínkách požární techniky,</w:t>
      </w:r>
    </w:p>
    <w:p w14:paraId="3873034D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ve znění pozdějších předpisů, DA splňuje s níže uvedeným upřesněním vybraných bodů:</w:t>
      </w:r>
    </w:p>
    <w:p w14:paraId="2F5279C4" w14:textId="59959C54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3.1 </w:t>
      </w:r>
    </w:p>
    <w:p w14:paraId="0A16110C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DA je v prostoru místa nástupu strojníka (řidiče) do DA vybaven zásuvkou pro dobíjení</w:t>
      </w:r>
    </w:p>
    <w:p w14:paraId="0B98BFB8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a konzervaci akumulátorových baterií s napětím shodným v DA typu MXS 10EC 12 V, 10 A,</w:t>
      </w:r>
    </w:p>
    <w:p w14:paraId="7DFFBED2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výrobce CTEK (tento typ zaveden u JPO). Součástí dodávky je příslušný protikus.</w:t>
      </w:r>
    </w:p>
    <w:p w14:paraId="57487B58" w14:textId="74812692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3.2 </w:t>
      </w:r>
    </w:p>
    <w:p w14:paraId="12B0BEF4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S ohledem na provoz DA v kopcovité krajině je pro DA použit automobilový podvozek</w:t>
      </w:r>
    </w:p>
    <w:p w14:paraId="219A6445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se jmenovitým měrným výkonem nejméně 25 kW.1000kg</w:t>
      </w:r>
      <w:r>
        <w:rPr>
          <w:rFonts w:ascii="TimesNewRomanPSMT" w:eastAsiaTheme="minorHAnsi" w:hAnsi="TimesNewRomanPSMT" w:cs="TimesNewRomanPSMT"/>
          <w:sz w:val="16"/>
          <w:szCs w:val="16"/>
        </w:rPr>
        <w:t xml:space="preserve">-1 </w:t>
      </w:r>
      <w:r>
        <w:rPr>
          <w:rFonts w:ascii="TimesNewRomanPSMT" w:eastAsiaTheme="minorHAnsi" w:hAnsi="TimesNewRomanPSMT" w:cs="TimesNewRomanPSMT"/>
          <w:sz w:val="24"/>
          <w:szCs w:val="24"/>
        </w:rPr>
        <w:t>největší technicky přípustné</w:t>
      </w:r>
    </w:p>
    <w:p w14:paraId="3B056570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hmotnosti DA.</w:t>
      </w:r>
    </w:p>
    <w:p w14:paraId="59114045" w14:textId="785A836E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3.3 </w:t>
      </w:r>
    </w:p>
    <w:p w14:paraId="05DB74F5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Kabina osádky DA je vybavena digitálním terminálem kompatibilním s typem TPM 700,</w:t>
      </w:r>
    </w:p>
    <w:p w14:paraId="4F227EF8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výrobce TETRAPOL (tento typ zaveden u JPO), včetně montážní sady s příslušnou střešní</w:t>
      </w:r>
    </w:p>
    <w:p w14:paraId="796DD11F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anténou, které pro montáž dodá zadavatel.</w:t>
      </w:r>
    </w:p>
    <w:p w14:paraId="04FC9B16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Digitální terminál splňuje parametry dle §1, odst. 2, písm. a) vyhlášky č. 69/2014 Sb.,</w:t>
      </w:r>
    </w:p>
    <w:p w14:paraId="69D6422D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o technických podmínkách věcných prostředků požární ochrany.</w:t>
      </w:r>
    </w:p>
    <w:p w14:paraId="5BB5B879" w14:textId="61629DBE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3.4 </w:t>
      </w:r>
    </w:p>
    <w:p w14:paraId="6572EB06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DA je vybaven dvěma požárními světlomety 12 V se světelným tokem každého světlometu</w:t>
      </w:r>
    </w:p>
    <w:p w14:paraId="04AF22B2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nejméně 1300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</w:rPr>
        <w:t>lm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</w:rPr>
        <w:t>. Požární světlomety mají magnetické uchycení a jsou vybaveny kabelem</w:t>
      </w:r>
    </w:p>
    <w:p w14:paraId="4DD2AE27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o délce nejméně 3 m pro napojení na elektroinstalaci DA. Světlomety, kabely a vně karoserie</w:t>
      </w:r>
    </w:p>
    <w:p w14:paraId="266FDD72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umístěné zásuvky mají krytí nejméně IP 54.</w:t>
      </w:r>
    </w:p>
    <w:p w14:paraId="2C8F18A3" w14:textId="07D3FD54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3.5 </w:t>
      </w:r>
    </w:p>
    <w:p w14:paraId="08B0DDDD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Osvětlení prostoru okolo DA je zajištěno LED zdroji neoslňujícího bílého světla umístěnými</w:t>
      </w:r>
    </w:p>
    <w:p w14:paraId="043C270E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vně na bocích a zadní stěně účelové nástavby.</w:t>
      </w:r>
    </w:p>
    <w:p w14:paraId="74605D0C" w14:textId="4B34BC43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3.6 </w:t>
      </w:r>
    </w:p>
    <w:p w14:paraId="2FDE7AAA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Kabinou osádky se rozumí prostor první řady sedadel, kterou tvoří nejméně sedadlo</w:t>
      </w:r>
    </w:p>
    <w:p w14:paraId="0514956B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pro velitele a pro strojníka, druhé řady sedadel pro tři hasiče a třetí řady sedadel pro tři hasiče,</w:t>
      </w:r>
    </w:p>
    <w:p w14:paraId="01B4CC31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nebo tři evakuované osoby při plnění úkolů na úseku ochrany obyvatelstva.</w:t>
      </w:r>
    </w:p>
    <w:p w14:paraId="100A2E9F" w14:textId="409F16B0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3.7 </w:t>
      </w:r>
    </w:p>
    <w:p w14:paraId="71AB53CA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Kabina osádky je vybavena klimatizační jednotkou a druhým výměníkem topení umístěným</w:t>
      </w:r>
    </w:p>
    <w:p w14:paraId="54BA6EE8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v prostoru druhé a třetí řady sedadel.</w:t>
      </w:r>
    </w:p>
    <w:p w14:paraId="0F3DA44F" w14:textId="3A1D7038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3.8</w:t>
      </w:r>
    </w:p>
    <w:p w14:paraId="4AD51F00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Kabina osádky je jednoprostorová nedělená s nejméně třemi dveřmi, z nichž alespoň jedny</w:t>
      </w:r>
    </w:p>
    <w:p w14:paraId="6D131498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lastRenderedPageBreak/>
        <w:t>jsou posuvné.</w:t>
      </w:r>
    </w:p>
    <w:p w14:paraId="100A0402" w14:textId="5FC150B4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3.9 </w:t>
      </w:r>
    </w:p>
    <w:p w14:paraId="6B486CB5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Kabina osádky je vybavena dvěma dobíjecími úchyty pro ruční radiostanice kompatibilními</w:t>
      </w:r>
    </w:p>
    <w:p w14:paraId="547F4D7F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s typem TPH 700, výrobce TETRAPOL, úchyty pro montáž dodá výrobce DA (dodavatel).</w:t>
      </w:r>
    </w:p>
    <w:p w14:paraId="32CCD0C9" w14:textId="66112263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3.10 </w:t>
      </w:r>
    </w:p>
    <w:p w14:paraId="76728C14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Kabina osádky je vybavena dvěma dobíjecími úchyty pro ruční svítilny kompatibilními</w:t>
      </w:r>
    </w:p>
    <w:p w14:paraId="2374CC09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s typem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</w:rPr>
        <w:t>Adalit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</w:rPr>
        <w:t xml:space="preserve"> L 3000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</w:rPr>
        <w:t>Power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</w:rPr>
        <w:t>, výrobce ADARO, úchyty pro montáž dodá výrobce DA</w:t>
      </w:r>
    </w:p>
    <w:p w14:paraId="52C436FB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(dodavatel).</w:t>
      </w:r>
    </w:p>
    <w:p w14:paraId="4C7E207C" w14:textId="53C9C591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3.11 </w:t>
      </w:r>
    </w:p>
    <w:p w14:paraId="1DB12511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DA je v kabině osádky vybaven:</w:t>
      </w:r>
    </w:p>
    <w:p w14:paraId="2FE7C5DC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sz w:val="16"/>
          <w:szCs w:val="16"/>
        </w:rPr>
        <w:t></w:t>
      </w:r>
      <w:r>
        <w:rPr>
          <w:rFonts w:ascii="Wingdings-Regular" w:eastAsia="Wingdings-Regular" w:hAnsi="TimesNewRomanPS-BoldMT" w:cs="Wingdings-Regular"/>
          <w:sz w:val="16"/>
          <w:szCs w:val="16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autorádiem,</w:t>
      </w:r>
    </w:p>
    <w:p w14:paraId="699E43BD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sz w:val="16"/>
          <w:szCs w:val="16"/>
        </w:rPr>
        <w:t></w:t>
      </w:r>
      <w:r>
        <w:rPr>
          <w:rFonts w:ascii="Wingdings-Regular" w:eastAsia="Wingdings-Regular" w:hAnsi="TimesNewRomanPS-BoldMT" w:cs="Wingdings-Regular"/>
          <w:sz w:val="16"/>
          <w:szCs w:val="16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v dosahu sedadla velitele dvěma samostatnými automobilovými zásuvkami s napětím 12 V</w:t>
      </w:r>
    </w:p>
    <w:p w14:paraId="77999A0D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a elektrickým proudem každé nejméně 8 A trvale napojenými na zdroj, dále dvěma</w:t>
      </w:r>
    </w:p>
    <w:p w14:paraId="5AB7D03E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zásuvkami USB s elektrickým proudem každé nejméně 2 A trvale napojenými na zdroj</w:t>
      </w:r>
    </w:p>
    <w:p w14:paraId="58BCCD8A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pro případné napojení nabíjecích prvků mobilních telefonů,</w:t>
      </w:r>
    </w:p>
    <w:p w14:paraId="5E25FA01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sz w:val="16"/>
          <w:szCs w:val="16"/>
        </w:rPr>
        <w:t></w:t>
      </w:r>
      <w:r>
        <w:rPr>
          <w:rFonts w:ascii="Wingdings-Regular" w:eastAsia="Wingdings-Regular" w:hAnsi="TimesNewRomanPS-BoldMT" w:cs="Wingdings-Regular"/>
          <w:sz w:val="16"/>
          <w:szCs w:val="16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kamerou pro sledování provozu před DA, včetně držáku, paměťové karty a napájecí</w:t>
      </w:r>
    </w:p>
    <w:p w14:paraId="71F4CE27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zásuvky napojené na zdroj po otočení klíčku zapalování do první polohy. Záznam kamery</w:t>
      </w:r>
    </w:p>
    <w:p w14:paraId="5795AD8C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je aktivován přivedením napájecího napětí a deaktivován jeho odpojením. Kameru</w:t>
      </w:r>
    </w:p>
    <w:p w14:paraId="242FA59C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pro montáž dodá výrobce DA (dodavatel).</w:t>
      </w:r>
    </w:p>
    <w:p w14:paraId="52F10BAA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sz w:val="16"/>
          <w:szCs w:val="16"/>
        </w:rPr>
        <w:t></w:t>
      </w:r>
      <w:r>
        <w:rPr>
          <w:rFonts w:ascii="Wingdings-Regular" w:eastAsia="Wingdings-Regular" w:hAnsi="TimesNewRomanPS-BoldMT" w:cs="Wingdings-Regular"/>
          <w:sz w:val="16"/>
          <w:szCs w:val="16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v dosahu sedadla velitele dobíjecím úchytem tabletu pro tablet typ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</w:rPr>
        <w:t>Galaxy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</w:rPr>
        <w:t>Tab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</w:rPr>
        <w:t xml:space="preserve"> A10.1,</w:t>
      </w:r>
    </w:p>
    <w:p w14:paraId="0459693B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výrobce SAMSUNG (tento typ zaveden u JPO). Pro napájení tabletu je použito samostatně</w:t>
      </w:r>
    </w:p>
    <w:p w14:paraId="7526A232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jištěné (5 A) přípojné místo. Tablet pro montáž dodá výrobce DA (dodavatel).</w:t>
      </w:r>
    </w:p>
    <w:p w14:paraId="662946FB" w14:textId="32260516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3.12 </w:t>
      </w:r>
    </w:p>
    <w:p w14:paraId="5894FDE6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Zvláštní výstražné zařízení (dále jen „ZVZ“) umožňuje reprodukci mluveného slova. Jeho</w:t>
      </w:r>
    </w:p>
    <w:p w14:paraId="66DD3DEA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světelná část je tvořena 2 samostatnými bloky – hlavní částí (dále jen „světelné zařízení“)</w:t>
      </w:r>
    </w:p>
    <w:p w14:paraId="509D2049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a doplňkovými svítilnami.</w:t>
      </w:r>
    </w:p>
    <w:p w14:paraId="36EC6809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Světelné zařízení je tvořeno rampou o délce rovnající se nejméně 3/5 šířky střechy DA.</w:t>
      </w:r>
    </w:p>
    <w:p w14:paraId="2660011B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Rampa je vybavena rohovými moduly zajišťujícími vykrytí potřebného vyzařovacího úhlu</w:t>
      </w:r>
    </w:p>
    <w:p w14:paraId="4C17287F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360</w:t>
      </w:r>
      <w:r>
        <w:rPr>
          <w:rFonts w:ascii="TimesNewRomanPSMT" w:eastAsiaTheme="minorHAnsi" w:hAnsi="TimesNewRomanPSMT" w:cs="TimesNewRomanPSMT"/>
          <w:sz w:val="16"/>
          <w:szCs w:val="16"/>
        </w:rPr>
        <w:t xml:space="preserve">o </w:t>
      </w:r>
      <w:r>
        <w:rPr>
          <w:rFonts w:ascii="TimesNewRomanPSMT" w:eastAsiaTheme="minorHAnsi" w:hAnsi="TimesNewRomanPSMT" w:cs="TimesNewRomanPSMT"/>
          <w:sz w:val="24"/>
          <w:szCs w:val="24"/>
        </w:rPr>
        <w:t>a nejméně 2 přímými moduly - každý s nejméně 3 diodami pro zvýšení intenzity</w:t>
      </w:r>
    </w:p>
    <w:p w14:paraId="2F79791D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vyzařovaného světla ve směru jízdy. Není-li z důvodu konstrukčního provedení DA nebo</w:t>
      </w:r>
    </w:p>
    <w:p w14:paraId="6228135E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umístění vybavení zabezpečena viditelnost vyzařovacích úhlů rampy ze 360 </w:t>
      </w:r>
      <w:r>
        <w:rPr>
          <w:rFonts w:ascii="TimesNewRomanPSMT" w:eastAsiaTheme="minorHAnsi" w:hAnsi="TimesNewRomanPSMT" w:cs="TimesNewRomanPSMT"/>
          <w:sz w:val="16"/>
          <w:szCs w:val="16"/>
        </w:rPr>
        <w:t xml:space="preserve">o </w:t>
      </w:r>
      <w:r>
        <w:rPr>
          <w:rFonts w:ascii="TimesNewRomanPSMT" w:eastAsiaTheme="minorHAnsi" w:hAnsi="TimesNewRomanPSMT" w:cs="TimesNewRomanPSMT"/>
          <w:sz w:val="24"/>
          <w:szCs w:val="24"/>
        </w:rPr>
        <w:t>ve vzdálenosti</w:t>
      </w:r>
    </w:p>
    <w:p w14:paraId="367BE214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20 m od ní (ve výšce 1 m nad zemí), musí být světelné zařízení DA tvořeno i dalšími</w:t>
      </w:r>
    </w:p>
    <w:p w14:paraId="499CE671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výstražnými svítilnami pro dokrytí, rampou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</w:rPr>
        <w:t>nevykrytých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</w:rPr>
        <w:t>, úhlů. Světelné zařízení DA vyzařuje</w:t>
      </w:r>
    </w:p>
    <w:p w14:paraId="23415A57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v jeden okamžik pouze světlo jedné barvy, a to střídavě modré barvy na pravé straně</w:t>
      </w:r>
    </w:p>
    <w:p w14:paraId="1D33748E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a červené barvy na levé straně od podélné osy DA ve směru jízdy.</w:t>
      </w:r>
    </w:p>
    <w:p w14:paraId="5A0B20DC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DA je na přední straně kabiny osádky pod předním oknem vybaven 1 párem doplňkových</w:t>
      </w:r>
    </w:p>
    <w:p w14:paraId="77F87761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svítilen (každá svítilna s nejméně 6 diodami). Doplňkové svítilny vyzařují v jeden okamžik</w:t>
      </w:r>
    </w:p>
    <w:p w14:paraId="1208ADD1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pouze světlo jedné barvy, a to střídavě modré barvy na levé straně a červené barvy na pravé</w:t>
      </w:r>
    </w:p>
    <w:p w14:paraId="7200DBDA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straně od podélné osy DA ve směru jízdy. Doplňkové svítilny nejsou synchronizovány</w:t>
      </w:r>
    </w:p>
    <w:p w14:paraId="49342676" w14:textId="35FF83A6" w:rsidR="00017D92" w:rsidRP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se světelným zařízením.</w:t>
      </w:r>
    </w:p>
    <w:p w14:paraId="70B464B7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Doplňkové svítilny na přední straně kabiny osádky a přímé moduly v rampě pro zvýšení</w:t>
      </w:r>
    </w:p>
    <w:p w14:paraId="5388B73E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intenzity vyzařovaného světla ve směru jízdy lze v případě potřeby současně vypnout</w:t>
      </w:r>
    </w:p>
    <w:p w14:paraId="3EEA9B9E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samostatným vypínačem na ovládacím panelu ZVZ.</w:t>
      </w:r>
    </w:p>
    <w:p w14:paraId="4960CAEC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Všechny světelné části ZVZ jsou opatřeny LED zdroji světla, mají čiré kryty a jsou provedeny</w:t>
      </w:r>
    </w:p>
    <w:p w14:paraId="2155A75D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pro dvě úrovně svítivosti – DEN/NOC homologace podle EHK 65, třída 2. Musí být zapojeny</w:t>
      </w:r>
    </w:p>
    <w:p w14:paraId="6E025647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tak, aby na změnu intenzity okolního osvětlení reagovaly vždy jako celek, a to automaticky,</w:t>
      </w:r>
    </w:p>
    <w:p w14:paraId="6AB4C42C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nebo prostřednictvím ovladače umístěného v dosahu řidiče. Ovládací prvky ZVZ jsou</w:t>
      </w:r>
    </w:p>
    <w:p w14:paraId="33D6B8DB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umístěny v dosahu řidiče. Reproduktor ZVZ je umístěn tak, aby jeho vyzařování ve směru</w:t>
      </w:r>
    </w:p>
    <w:p w14:paraId="4F7E807A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jízdy nebylo zásadním způsobem omezeno konstrukčními prvky, karosérií a výbavou DA.</w:t>
      </w:r>
    </w:p>
    <w:p w14:paraId="431396C5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Samostatný reproduktor může být nahrazen dvojicí paralelně zapojených a sfázovaných</w:t>
      </w:r>
    </w:p>
    <w:p w14:paraId="618BE439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reproduktorů (o nejméně stejných elektrických a akustických parametrech soustavy jako</w:t>
      </w:r>
    </w:p>
    <w:p w14:paraId="4EBF44AF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u samostatného reproduktoru).</w:t>
      </w:r>
    </w:p>
    <w:p w14:paraId="1ABACF95" w14:textId="3E13227C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lastRenderedPageBreak/>
        <w:t xml:space="preserve">3.13 </w:t>
      </w:r>
    </w:p>
    <w:p w14:paraId="0BBA5116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Úchytné a úložné prvky v prostorech pro uložení požárního příslušenství jsou provedeny</w:t>
      </w:r>
    </w:p>
    <w:p w14:paraId="05C57730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z lehkého kovu nebo jiného materiálu, s vysokou životností.</w:t>
      </w:r>
    </w:p>
    <w:p w14:paraId="037A16C7" w14:textId="3C9B43D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3.14 </w:t>
      </w:r>
    </w:p>
    <w:p w14:paraId="7DC87574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DA je v zadní části vybaven LED světelným zařízením v provedení „alej“ vyzařujícím světlo</w:t>
      </w:r>
    </w:p>
    <w:p w14:paraId="0E4EE6F1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oranžové barvy a tvořeným nejméně 5 svítilnami (každá s nejméně 3 diodami). Světelné</w:t>
      </w:r>
    </w:p>
    <w:p w14:paraId="03FE7283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zařízení umožňuje pracovat nejméně ve 3 režimech – směrování vlevo, výstražný mód</w:t>
      </w:r>
    </w:p>
    <w:p w14:paraId="537BBF97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a směrování vpravo. Ovládací prvky a signalizace činnosti jsou umístěny v dosahu sedadla</w:t>
      </w:r>
    </w:p>
    <w:p w14:paraId="4D71DFF1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řidiče. Zapojení světelného zařízení znemožňuje jeho užití za jízdy DA.</w:t>
      </w:r>
    </w:p>
    <w:p w14:paraId="24A90375" w14:textId="499259FE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3.15 </w:t>
      </w:r>
    </w:p>
    <w:p w14:paraId="02F6705B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Pro barevnou úpravu DA je použita bílá barva RAL 9003 a červená barva RAL 3020. Bílý</w:t>
      </w:r>
    </w:p>
    <w:p w14:paraId="43410629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vodorovný pruh je umístěn po obou stranách karoserie DA v celé její délce.</w:t>
      </w:r>
    </w:p>
    <w:p w14:paraId="30962817" w14:textId="4331F81A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3.16 </w:t>
      </w:r>
    </w:p>
    <w:p w14:paraId="0B8CD8FE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V bílém zvýrazňujícím vodorovném pruhu na obou předních dveřích kabiny osádky</w:t>
      </w:r>
    </w:p>
    <w:p w14:paraId="356D4B8F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je umístěn nápis s označením dislokace jednotky. V prvním řádku je text „SBOR</w:t>
      </w:r>
    </w:p>
    <w:p w14:paraId="3CF88B22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DOBROVOLNÝCH HASIČŮ“, v druhém řádku je název obce „DOUBRAVA“.</w:t>
      </w:r>
    </w:p>
    <w:p w14:paraId="25FE7D8E" w14:textId="6ABB82FC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3.17 </w:t>
      </w:r>
    </w:p>
    <w:p w14:paraId="2F238123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Na přední části karosérie kabiny osádky je umístěn nápis „HASIČI“ o výšce písma</w:t>
      </w:r>
    </w:p>
    <w:p w14:paraId="001DD94F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100 až 200 mm.</w:t>
      </w:r>
    </w:p>
    <w:p w14:paraId="14266B04" w14:textId="33EA3C9D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3.18 </w:t>
      </w:r>
    </w:p>
    <w:p w14:paraId="20E43E97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Veškeré nápisy jsou provedeny kolmým bezpatkovým písmem, písmeny velké abecedy.</w:t>
      </w:r>
    </w:p>
    <w:p w14:paraId="6F41E94C" w14:textId="5EDE4082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3.19</w:t>
      </w:r>
    </w:p>
    <w:p w14:paraId="4E9FEEBC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DA je vybaven tažným zařízením typu ISO-50X pro připojení požárního přívěsu kategorie O2</w:t>
      </w:r>
    </w:p>
    <w:p w14:paraId="68969250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o celkové hmotnosti nejméně 2000 kg. Součástí dodávky je redukce 13/7 pin.</w:t>
      </w:r>
    </w:p>
    <w:p w14:paraId="7377F61A" w14:textId="143E80B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3.20 </w:t>
      </w:r>
    </w:p>
    <w:p w14:paraId="5C294AFD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Kabina osádky DA je vybavena nejméně osmi sedadly. Sedadla jsou umístěna ve třech</w:t>
      </w:r>
    </w:p>
    <w:p w14:paraId="372EBC61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řadách, orientována po směru jízdy.</w:t>
      </w:r>
    </w:p>
    <w:p w14:paraId="3CDC9FF5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14:paraId="016AA5CE" w14:textId="618F0873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4. DA je vybaven následujícími pol</w:t>
      </w:r>
      <w:r w:rsidR="00C24CDC">
        <w:rPr>
          <w:rFonts w:ascii="TimesNewRomanPSMT" w:eastAsiaTheme="minorHAnsi" w:hAnsi="TimesNewRomanPSMT" w:cs="TimesNewRomanPSMT"/>
          <w:sz w:val="24"/>
          <w:szCs w:val="24"/>
        </w:rPr>
        <w:t>ožkami požárního příslušenství: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8"/>
        <w:gridCol w:w="1674"/>
        <w:gridCol w:w="1672"/>
        <w:gridCol w:w="1496"/>
      </w:tblGrid>
      <w:tr w:rsidR="00017D92" w14:paraId="563751A5" w14:textId="520AF935" w:rsidTr="00B511AE">
        <w:tc>
          <w:tcPr>
            <w:tcW w:w="4361" w:type="dxa"/>
          </w:tcPr>
          <w:p w14:paraId="2F74BA84" w14:textId="489D4AF1" w:rsidR="00017D92" w:rsidRDefault="00017D92" w:rsidP="00017D9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název požárního příslušenství</w:t>
            </w:r>
          </w:p>
        </w:tc>
        <w:tc>
          <w:tcPr>
            <w:tcW w:w="1701" w:type="dxa"/>
          </w:tcPr>
          <w:p w14:paraId="2C2427E1" w14:textId="6F122E9C" w:rsidR="00017D92" w:rsidRDefault="00017D92" w:rsidP="00017D9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počet kusů/párů</w:t>
            </w:r>
          </w:p>
        </w:tc>
        <w:tc>
          <w:tcPr>
            <w:tcW w:w="1701" w:type="dxa"/>
          </w:tcPr>
          <w:p w14:paraId="021AB8FC" w14:textId="07AFD621" w:rsidR="00017D92" w:rsidRDefault="00017D92" w:rsidP="00017D9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dodá zadavatel </w:t>
            </w:r>
          </w:p>
        </w:tc>
        <w:tc>
          <w:tcPr>
            <w:tcW w:w="1523" w:type="dxa"/>
          </w:tcPr>
          <w:p w14:paraId="0A0739A7" w14:textId="037A58DD" w:rsidR="00017D92" w:rsidRDefault="00017D92" w:rsidP="00017D9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dodá výrobce</w:t>
            </w:r>
          </w:p>
        </w:tc>
      </w:tr>
      <w:tr w:rsidR="00017D92" w14:paraId="5E75AAF1" w14:textId="523B7583" w:rsidTr="00B511AE">
        <w:tc>
          <w:tcPr>
            <w:tcW w:w="4361" w:type="dxa"/>
          </w:tcPr>
          <w:p w14:paraId="23440654" w14:textId="3F44E5E0" w:rsidR="00017D92" w:rsidRDefault="00B511AE" w:rsidP="00017D9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lékárnička velikost III v kufru/batohu</w:t>
            </w:r>
          </w:p>
        </w:tc>
        <w:tc>
          <w:tcPr>
            <w:tcW w:w="1701" w:type="dxa"/>
          </w:tcPr>
          <w:p w14:paraId="03B397C4" w14:textId="5133A62E" w:rsidR="00017D92" w:rsidRDefault="00B511AE" w:rsidP="00C24CDC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BD1E61D" w14:textId="457B0A74" w:rsidR="00017D92" w:rsidRDefault="00B511AE" w:rsidP="00C24CDC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14:paraId="4E18051F" w14:textId="1C4CD285" w:rsidR="00017D92" w:rsidRDefault="00B511AE" w:rsidP="00C24CDC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1</w:t>
            </w:r>
          </w:p>
        </w:tc>
      </w:tr>
      <w:tr w:rsidR="00017D92" w14:paraId="732C618A" w14:textId="0A894AA2" w:rsidTr="00B511AE">
        <w:tc>
          <w:tcPr>
            <w:tcW w:w="4361" w:type="dxa"/>
          </w:tcPr>
          <w:p w14:paraId="632BD988" w14:textId="325EBA7B" w:rsidR="00017D92" w:rsidRDefault="00B511AE" w:rsidP="00017D9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požární světlomet s kloubovým úchytem</w:t>
            </w:r>
          </w:p>
        </w:tc>
        <w:tc>
          <w:tcPr>
            <w:tcW w:w="1701" w:type="dxa"/>
          </w:tcPr>
          <w:p w14:paraId="24452B85" w14:textId="7724CE3B" w:rsidR="00017D92" w:rsidRDefault="00B511AE" w:rsidP="00C24CDC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CA3637D" w14:textId="5A08AD8F" w:rsidR="00017D92" w:rsidRDefault="00B511AE" w:rsidP="00C24CDC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14:paraId="5000F08F" w14:textId="19F7382B" w:rsidR="00017D92" w:rsidRDefault="00B511AE" w:rsidP="00C24CDC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2</w:t>
            </w:r>
          </w:p>
        </w:tc>
      </w:tr>
      <w:tr w:rsidR="00017D92" w14:paraId="7A01069F" w14:textId="4F197145" w:rsidTr="00B511AE">
        <w:tc>
          <w:tcPr>
            <w:tcW w:w="4361" w:type="dxa"/>
          </w:tcPr>
          <w:p w14:paraId="08A6CEA4" w14:textId="6D1E6ECE" w:rsidR="00017D92" w:rsidRDefault="00B511AE" w:rsidP="00017D9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přenosný hasicí přístroj CO</w:t>
            </w:r>
            <w:r>
              <w:rPr>
                <w:rFonts w:ascii="TimesNewRomanPSMT" w:eastAsiaTheme="minorHAnsi" w:hAnsi="TimesNewRomanPSMT" w:cs="TimesNewRomanPSMT"/>
                <w:sz w:val="16"/>
                <w:szCs w:val="16"/>
              </w:rPr>
              <w:t xml:space="preserve">2 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s hasicí schopností 89B</w:t>
            </w:r>
          </w:p>
        </w:tc>
        <w:tc>
          <w:tcPr>
            <w:tcW w:w="1701" w:type="dxa"/>
          </w:tcPr>
          <w:p w14:paraId="02522573" w14:textId="438DD4BD" w:rsidR="00017D92" w:rsidRDefault="00B511AE" w:rsidP="00C24CDC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4736546" w14:textId="332732E6" w:rsidR="00017D92" w:rsidRDefault="00B511AE" w:rsidP="00C24CDC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14:paraId="1E1B3D4F" w14:textId="01D86C0A" w:rsidR="00017D92" w:rsidRDefault="00B511AE" w:rsidP="00C24CDC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0</w:t>
            </w:r>
          </w:p>
        </w:tc>
      </w:tr>
      <w:tr w:rsidR="00017D92" w14:paraId="1997E834" w14:textId="160BBFFE" w:rsidTr="00B511AE">
        <w:tc>
          <w:tcPr>
            <w:tcW w:w="4361" w:type="dxa"/>
          </w:tcPr>
          <w:p w14:paraId="1467EA97" w14:textId="7271EDFC" w:rsidR="00017D92" w:rsidRDefault="00B511AE" w:rsidP="0034050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přenosný hasicí přístroj práškový s hasicí schopností</w:t>
            </w:r>
            <w:r w:rsidR="00340504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34A</w:t>
            </w:r>
            <w:proofErr w:type="gramEnd"/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a zároveň</w:t>
            </w:r>
          </w:p>
        </w:tc>
        <w:tc>
          <w:tcPr>
            <w:tcW w:w="1701" w:type="dxa"/>
          </w:tcPr>
          <w:p w14:paraId="719F5AD3" w14:textId="3A9873B2" w:rsidR="00017D92" w:rsidRDefault="00B511AE" w:rsidP="00C24CDC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96C44CB" w14:textId="059B44BE" w:rsidR="00017D92" w:rsidRDefault="00B511AE" w:rsidP="00C24CDC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14:paraId="5BD120E7" w14:textId="30A8CEAB" w:rsidR="00017D92" w:rsidRDefault="00B511AE" w:rsidP="00C24CDC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0</w:t>
            </w:r>
          </w:p>
        </w:tc>
      </w:tr>
      <w:tr w:rsidR="00017D92" w14:paraId="36D21E6C" w14:textId="00E82F83" w:rsidTr="00B511AE">
        <w:tc>
          <w:tcPr>
            <w:tcW w:w="4361" w:type="dxa"/>
          </w:tcPr>
          <w:p w14:paraId="72FEDD60" w14:textId="77777777" w:rsidR="00B511AE" w:rsidRDefault="00B511AE" w:rsidP="00B511A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ruční radiostanice typu TPH 700, výrobce TETRAPOL</w:t>
            </w:r>
          </w:p>
          <w:p w14:paraId="73B3DF2A" w14:textId="367F97C6" w:rsidR="00017D92" w:rsidRDefault="00B511AE" w:rsidP="00B511A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(tento typ zaveden u JPO)</w:t>
            </w:r>
          </w:p>
        </w:tc>
        <w:tc>
          <w:tcPr>
            <w:tcW w:w="1701" w:type="dxa"/>
          </w:tcPr>
          <w:p w14:paraId="56854B03" w14:textId="57EE4FFC" w:rsidR="00017D92" w:rsidRDefault="00B511AE" w:rsidP="00C24CDC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29B9C90" w14:textId="6C7F5434" w:rsidR="00017D92" w:rsidRDefault="00B511AE" w:rsidP="00C24CDC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14:paraId="66737626" w14:textId="6BCE510A" w:rsidR="00017D92" w:rsidRDefault="00B511AE" w:rsidP="00C24CDC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2</w:t>
            </w:r>
          </w:p>
        </w:tc>
      </w:tr>
      <w:tr w:rsidR="00017D92" w14:paraId="64914D92" w14:textId="76888D88" w:rsidTr="00B511AE">
        <w:tc>
          <w:tcPr>
            <w:tcW w:w="4361" w:type="dxa"/>
          </w:tcPr>
          <w:p w14:paraId="35E5F478" w14:textId="507F9D7E" w:rsidR="00017D92" w:rsidRDefault="00B511AE" w:rsidP="00340504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ruční svítilna s dobíjecími akumulátory typu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Adalit</w:t>
            </w:r>
            <w:proofErr w:type="spellEnd"/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L-3000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Power</w:t>
            </w:r>
            <w:proofErr w:type="spellEnd"/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, výrobce </w:t>
            </w:r>
            <w:proofErr w:type="spellStart"/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Adaro</w:t>
            </w:r>
            <w:proofErr w:type="spellEnd"/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(tento typ zaveden u</w:t>
            </w:r>
            <w:r w:rsidR="00340504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JPO)</w:t>
            </w:r>
          </w:p>
        </w:tc>
        <w:tc>
          <w:tcPr>
            <w:tcW w:w="1701" w:type="dxa"/>
          </w:tcPr>
          <w:p w14:paraId="51E07443" w14:textId="5EE6CEBB" w:rsidR="00017D92" w:rsidRDefault="00B511AE" w:rsidP="00C24CDC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AD911EC" w14:textId="5795C32F" w:rsidR="00017D92" w:rsidRDefault="00B511AE" w:rsidP="00C24CDC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14:paraId="6FAA9E21" w14:textId="276DC774" w:rsidR="00017D92" w:rsidRDefault="00B511AE" w:rsidP="00C24CDC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2</w:t>
            </w:r>
          </w:p>
        </w:tc>
      </w:tr>
      <w:tr w:rsidR="00017D92" w14:paraId="6B7C496D" w14:textId="7F813E69" w:rsidTr="00B511AE">
        <w:tc>
          <w:tcPr>
            <w:tcW w:w="4361" w:type="dxa"/>
          </w:tcPr>
          <w:p w14:paraId="6AAA8CC3" w14:textId="42694201" w:rsidR="00B511AE" w:rsidRDefault="00B511AE" w:rsidP="00B511A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ruční vyprošťovací nástroj </w:t>
            </w:r>
          </w:p>
          <w:p w14:paraId="3559B4C7" w14:textId="77777777" w:rsidR="00017D92" w:rsidRDefault="00017D92" w:rsidP="00017D92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790EDC" w14:textId="2BE6F666" w:rsidR="00017D92" w:rsidRDefault="00B511AE" w:rsidP="00C24CDC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83BDC39" w14:textId="56876D90" w:rsidR="00017D92" w:rsidRDefault="00B511AE" w:rsidP="00C24CDC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14:paraId="1C444E0A" w14:textId="2483043B" w:rsidR="00017D92" w:rsidRDefault="00B511AE" w:rsidP="00C24CDC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0</w:t>
            </w:r>
          </w:p>
        </w:tc>
      </w:tr>
      <w:tr w:rsidR="00B511AE" w14:paraId="32C8D42E" w14:textId="77777777" w:rsidTr="00B511AE">
        <w:tc>
          <w:tcPr>
            <w:tcW w:w="4361" w:type="dxa"/>
          </w:tcPr>
          <w:p w14:paraId="1FD806C3" w14:textId="31189FC4" w:rsidR="00B511AE" w:rsidRDefault="00B511AE" w:rsidP="00C24CDC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rukavice lékařské pro</w:t>
            </w:r>
            <w:r w:rsidR="00C24CDC">
              <w:rPr>
                <w:rFonts w:ascii="TimesNewRomanPSMT" w:eastAsiaTheme="minorHAnsi" w:hAnsi="TimesNewRomanPSMT" w:cs="TimesNewRomanPSMT"/>
                <w:sz w:val="24"/>
                <w:szCs w:val="24"/>
              </w:rPr>
              <w:t xml:space="preserve"> jednorázové použití nesterilní</w:t>
            </w:r>
          </w:p>
        </w:tc>
        <w:tc>
          <w:tcPr>
            <w:tcW w:w="1701" w:type="dxa"/>
          </w:tcPr>
          <w:p w14:paraId="0A624CF0" w14:textId="77777777" w:rsidR="00B511AE" w:rsidRDefault="00B511AE" w:rsidP="00C24CDC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2 páry/</w:t>
            </w:r>
          </w:p>
          <w:p w14:paraId="782E3B1F" w14:textId="77777777" w:rsidR="00B511AE" w:rsidRDefault="00B511AE" w:rsidP="00C24CDC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sedadlo</w:t>
            </w:r>
          </w:p>
          <w:p w14:paraId="209F0D59" w14:textId="77777777" w:rsidR="00B511AE" w:rsidRDefault="00B511AE" w:rsidP="00C24CDC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2 páry/</w:t>
            </w:r>
          </w:p>
          <w:p w14:paraId="3D882508" w14:textId="77777777" w:rsidR="00B511AE" w:rsidRDefault="00B511AE" w:rsidP="00C24CDC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CFD731" w14:textId="77777777" w:rsidR="00B511AE" w:rsidRDefault="00B511AE" w:rsidP="00C24CDC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2 páry/</w:t>
            </w:r>
          </w:p>
          <w:p w14:paraId="107F2DB3" w14:textId="77777777" w:rsidR="00B511AE" w:rsidRDefault="00B511AE" w:rsidP="00C24CDC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sedadlo</w:t>
            </w:r>
          </w:p>
          <w:p w14:paraId="7A08D6A9" w14:textId="77777777" w:rsidR="00B511AE" w:rsidRDefault="00B511AE" w:rsidP="00C24CDC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2 páry/</w:t>
            </w:r>
          </w:p>
          <w:p w14:paraId="2B01749B" w14:textId="77777777" w:rsidR="00B511AE" w:rsidRDefault="00B511AE" w:rsidP="00C24CDC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1E329D5" w14:textId="401FF8CC" w:rsidR="00B511AE" w:rsidRDefault="00B511AE" w:rsidP="00C24CDC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0</w:t>
            </w:r>
          </w:p>
        </w:tc>
      </w:tr>
      <w:tr w:rsidR="00B511AE" w14:paraId="0CE836CF" w14:textId="77777777" w:rsidTr="00B511AE">
        <w:tc>
          <w:tcPr>
            <w:tcW w:w="4361" w:type="dxa"/>
          </w:tcPr>
          <w:p w14:paraId="7ABE199D" w14:textId="517DD40E" w:rsidR="00B511AE" w:rsidRDefault="00B511AE" w:rsidP="00B511A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vyprošťovací nůž (řezák) na bezpečnostní pásy</w:t>
            </w:r>
          </w:p>
        </w:tc>
        <w:tc>
          <w:tcPr>
            <w:tcW w:w="1701" w:type="dxa"/>
          </w:tcPr>
          <w:p w14:paraId="69E99D0F" w14:textId="633D0B9A" w:rsidR="00B511AE" w:rsidRDefault="00B511AE" w:rsidP="00C24CDC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23B408F" w14:textId="37F31014" w:rsidR="00B511AE" w:rsidRDefault="00B511AE" w:rsidP="00C24CDC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14:paraId="76288E4E" w14:textId="02BC8FC8" w:rsidR="00B511AE" w:rsidRDefault="00B511AE" w:rsidP="00C24CDC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2</w:t>
            </w:r>
          </w:p>
        </w:tc>
      </w:tr>
      <w:tr w:rsidR="00B511AE" w14:paraId="65BC6596" w14:textId="77777777" w:rsidTr="00B511AE">
        <w:tc>
          <w:tcPr>
            <w:tcW w:w="4361" w:type="dxa"/>
          </w:tcPr>
          <w:p w14:paraId="64FAFD0E" w14:textId="189487FD" w:rsidR="00B511AE" w:rsidRDefault="00B511AE" w:rsidP="00B511AE">
            <w:pPr>
              <w:autoSpaceDE w:val="0"/>
              <w:autoSpaceDN w:val="0"/>
              <w:adjustRightInd w:val="0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vytyčovací červenobílá páska</w:t>
            </w:r>
          </w:p>
        </w:tc>
        <w:tc>
          <w:tcPr>
            <w:tcW w:w="1701" w:type="dxa"/>
          </w:tcPr>
          <w:p w14:paraId="0BCAF5EE" w14:textId="1531BF2B" w:rsidR="00B511AE" w:rsidRDefault="00B511AE" w:rsidP="00C24CDC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44957E6" w14:textId="307F8853" w:rsidR="00B511AE" w:rsidRDefault="00B511AE" w:rsidP="00C24CDC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14:paraId="0CBDBB05" w14:textId="279D985E" w:rsidR="00B511AE" w:rsidRDefault="00B511AE" w:rsidP="00C24CDC">
            <w:pPr>
              <w:autoSpaceDE w:val="0"/>
              <w:autoSpaceDN w:val="0"/>
              <w:adjustRightInd w:val="0"/>
              <w:jc w:val="center"/>
              <w:rPr>
                <w:rFonts w:ascii="TimesNewRomanPSMT" w:eastAsiaTheme="minorHAnsi" w:hAnsi="TimesNewRomanPSMT" w:cs="TimesNewRomanPSMT"/>
                <w:sz w:val="24"/>
                <w:szCs w:val="24"/>
              </w:rPr>
            </w:pPr>
            <w:r>
              <w:rPr>
                <w:rFonts w:ascii="TimesNewRomanPSMT" w:eastAsiaTheme="minorHAnsi" w:hAnsi="TimesNewRomanPSMT" w:cs="TimesNewRomanPSMT"/>
                <w:sz w:val="24"/>
                <w:szCs w:val="24"/>
              </w:rPr>
              <w:t>1</w:t>
            </w:r>
          </w:p>
        </w:tc>
      </w:tr>
    </w:tbl>
    <w:p w14:paraId="36C6BDC3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14:paraId="03253A9D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5. DA není vybaven zabudovaným zařízením prvotního zásahu, motorovou stříkačkou</w:t>
      </w:r>
    </w:p>
    <w:p w14:paraId="464650C8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ani požárním čerpadlem.</w:t>
      </w:r>
    </w:p>
    <w:p w14:paraId="63EB1B2C" w14:textId="77777777" w:rsidR="00B511AE" w:rsidRDefault="00B511AE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14:paraId="1295E7E5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6. Zavazadlový prostor DA je přístupný dveřmi na zadní straně karosérie a při uložení</w:t>
      </w:r>
    </w:p>
    <w:p w14:paraId="1BEE0181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předepsaného rozsahu požárního příslušenství:</w:t>
      </w:r>
    </w:p>
    <w:p w14:paraId="14BC6604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a) umožňuje uložení zavazadel v počtu shodném s počtem sedadel s velikostí každého</w:t>
      </w:r>
    </w:p>
    <w:p w14:paraId="1AA26B1E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nejméně 120 l a hmotností nejméně 30 kg,</w:t>
      </w:r>
    </w:p>
    <w:p w14:paraId="63F41232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b) má využitelné rozměry nejméně 1000 x 700 mm ve výšce 900 mm od podlahy a má</w:t>
      </w:r>
    </w:p>
    <w:p w14:paraId="256B0020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nejméně čtyři kotvící body s tažnou silou každého nejméně 3 </w:t>
      </w:r>
      <w:proofErr w:type="spellStart"/>
      <w:r>
        <w:rPr>
          <w:rFonts w:ascii="TimesNewRomanPSMT" w:eastAsiaTheme="minorHAnsi" w:hAnsi="TimesNewRomanPSMT" w:cs="TimesNewRomanPSMT"/>
          <w:sz w:val="24"/>
          <w:szCs w:val="24"/>
        </w:rPr>
        <w:t>kN</w:t>
      </w:r>
      <w:proofErr w:type="spellEnd"/>
      <w:r>
        <w:rPr>
          <w:rFonts w:ascii="TimesNewRomanPSMT" w:eastAsiaTheme="minorHAnsi" w:hAnsi="TimesNewRomanPSMT" w:cs="TimesNewRomanPSMT"/>
          <w:sz w:val="24"/>
          <w:szCs w:val="24"/>
        </w:rPr>
        <w:t>. Nejmenší rozměr musí</w:t>
      </w:r>
    </w:p>
    <w:p w14:paraId="14F09E0D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být dodržen v celé výšce od podlahy, tedy od 0 až do 900 mm.</w:t>
      </w:r>
    </w:p>
    <w:p w14:paraId="4D7E5CB2" w14:textId="77777777" w:rsidR="00B511AE" w:rsidRDefault="00B511AE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14:paraId="6DEC04B4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7. DA je vybaven střešním nosičem s nosností nejméně 100 kg pro uložení zavazadel. Střešní</w:t>
      </w:r>
    </w:p>
    <w:p w14:paraId="127D5F23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nosič je tvořen nejméně 3 příčníky a pochozí plošinou s bočnicemi pro uložení zavazadel.</w:t>
      </w:r>
    </w:p>
    <w:p w14:paraId="6EB76AFF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Vstup na střechu je zajištěn žebříkem s neklouzavou úpravou, vyrobeným z korozivzdorných</w:t>
      </w:r>
    </w:p>
    <w:p w14:paraId="0D90BC10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materiálů. Žebřík je upevněn na zadních dveřích vpravo.</w:t>
      </w:r>
    </w:p>
    <w:p w14:paraId="03B70038" w14:textId="77777777" w:rsidR="00B511AE" w:rsidRDefault="00B511AE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14:paraId="048B7C5F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8. Výška DA v nezatíženém stavu (bez osádky a v transportní poloze včetně zvláštního</w:t>
      </w:r>
    </w:p>
    <w:p w14:paraId="762EF1B8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výstražného zařízení) je s ohledem na prostorové podmínky hasičské zbrojnice</w:t>
      </w:r>
    </w:p>
    <w:p w14:paraId="01FC1C4E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nejvíce 2200 mm.</w:t>
      </w:r>
    </w:p>
    <w:p w14:paraId="1E9018DF" w14:textId="77777777" w:rsidR="00B511AE" w:rsidRDefault="00B511AE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14:paraId="3FD68493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9. DA je konstruován s uspořádáním náprav 4 x 4.</w:t>
      </w:r>
    </w:p>
    <w:p w14:paraId="1916E327" w14:textId="77777777" w:rsidR="00B511AE" w:rsidRDefault="00B511AE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14:paraId="23A8C3A3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10. DA je vybaven zařízením proti blokování provozních brzd typu ABS nebo obdobným</w:t>
      </w:r>
    </w:p>
    <w:p w14:paraId="1C661298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zařízením.</w:t>
      </w:r>
    </w:p>
    <w:p w14:paraId="1E15153A" w14:textId="77777777" w:rsidR="00B511AE" w:rsidRDefault="00B511AE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14:paraId="12E4048C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11. Obě nápravy jsou osazeny koly vybavenými pneumatikami konstruovanými pro provoz</w:t>
      </w:r>
    </w:p>
    <w:p w14:paraId="508F3298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na sněhu a ledu s označením 3PMSF („alpský štít“).</w:t>
      </w:r>
    </w:p>
    <w:p w14:paraId="29DC258B" w14:textId="77777777" w:rsidR="00B511AE" w:rsidRDefault="00B511AE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14:paraId="2094D2DA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12. DA je vybaven nejméně airbagem řidiče a spolujezdce.</w:t>
      </w:r>
    </w:p>
    <w:p w14:paraId="7D99064E" w14:textId="77777777" w:rsidR="00B511AE" w:rsidRDefault="00B511AE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14:paraId="0869C2AD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13. DA je dále vybaven:</w:t>
      </w:r>
    </w:p>
    <w:p w14:paraId="5C5E1347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sz w:val="16"/>
          <w:szCs w:val="16"/>
        </w:rPr>
        <w:t></w:t>
      </w:r>
      <w:r>
        <w:rPr>
          <w:rFonts w:ascii="Wingdings-Regular" w:eastAsia="Wingdings-Regular" w:hAnsi="TimesNewRomanPS-BoldMT" w:cs="Wingdings-Regular"/>
          <w:sz w:val="16"/>
          <w:szCs w:val="16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centrálním zamykáním s dálkovým ovládáním,</w:t>
      </w:r>
    </w:p>
    <w:p w14:paraId="20167FFC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sz w:val="16"/>
          <w:szCs w:val="16"/>
        </w:rPr>
        <w:t></w:t>
      </w:r>
      <w:r>
        <w:rPr>
          <w:rFonts w:ascii="Wingdings-Regular" w:eastAsia="Wingdings-Regular" w:hAnsi="TimesNewRomanPS-BoldMT" w:cs="Wingdings-Regular"/>
          <w:sz w:val="16"/>
          <w:szCs w:val="16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předními elektricky ovládanými okny,</w:t>
      </w:r>
    </w:p>
    <w:p w14:paraId="1A389D52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sz w:val="16"/>
          <w:szCs w:val="16"/>
        </w:rPr>
        <w:t></w:t>
      </w:r>
      <w:r>
        <w:rPr>
          <w:rFonts w:ascii="Wingdings-Regular" w:eastAsia="Wingdings-Regular" w:hAnsi="TimesNewRomanPS-BoldMT" w:cs="Wingdings-Regular"/>
          <w:sz w:val="16"/>
          <w:szCs w:val="16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posuvnými okny v prostoru druhé řady sedadel,</w:t>
      </w:r>
    </w:p>
    <w:p w14:paraId="08F8242A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sz w:val="16"/>
          <w:szCs w:val="16"/>
        </w:rPr>
        <w:t></w:t>
      </w:r>
      <w:r>
        <w:rPr>
          <w:rFonts w:ascii="Wingdings-Regular" w:eastAsia="Wingdings-Regular" w:hAnsi="TimesNewRomanPS-BoldMT" w:cs="Wingdings-Regular"/>
          <w:sz w:val="16"/>
          <w:szCs w:val="16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předními lapači nečistot,</w:t>
      </w:r>
    </w:p>
    <w:p w14:paraId="32901CC6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sz w:val="16"/>
          <w:szCs w:val="16"/>
        </w:rPr>
        <w:t></w:t>
      </w:r>
      <w:r>
        <w:rPr>
          <w:rFonts w:ascii="Wingdings-Regular" w:eastAsia="Wingdings-Regular" w:hAnsi="TimesNewRomanPS-BoldMT" w:cs="Wingdings-Regular"/>
          <w:sz w:val="16"/>
          <w:szCs w:val="16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zadními lapači nečistot,</w:t>
      </w:r>
    </w:p>
    <w:p w14:paraId="5DACB6A3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sz w:val="16"/>
          <w:szCs w:val="16"/>
        </w:rPr>
        <w:t></w:t>
      </w:r>
      <w:r>
        <w:rPr>
          <w:rFonts w:ascii="Wingdings-Regular" w:eastAsia="Wingdings-Regular" w:hAnsi="TimesNewRomanPS-BoldMT" w:cs="Wingdings-Regular"/>
          <w:sz w:val="16"/>
          <w:szCs w:val="16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LED světlomety pro denní svícení,</w:t>
      </w:r>
    </w:p>
    <w:p w14:paraId="45E77BD5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sz w:val="16"/>
          <w:szCs w:val="16"/>
        </w:rPr>
        <w:t></w:t>
      </w:r>
      <w:r>
        <w:rPr>
          <w:rFonts w:ascii="Wingdings-Regular" w:eastAsia="Wingdings-Regular" w:hAnsi="TimesNewRomanPS-BoldMT" w:cs="Wingdings-Regular"/>
          <w:sz w:val="16"/>
          <w:szCs w:val="16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parkovacími senzory vzadu,</w:t>
      </w:r>
    </w:p>
    <w:p w14:paraId="5C867471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sz w:val="16"/>
          <w:szCs w:val="16"/>
        </w:rPr>
        <w:t></w:t>
      </w:r>
      <w:r>
        <w:rPr>
          <w:rFonts w:ascii="Wingdings-Regular" w:eastAsia="Wingdings-Regular" w:hAnsi="TimesNewRomanPS-BoldMT" w:cs="Wingdings-Regular"/>
          <w:sz w:val="16"/>
          <w:szCs w:val="16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parkovacími senzory vpředu,</w:t>
      </w:r>
    </w:p>
    <w:p w14:paraId="2D2DF9A1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sz w:val="16"/>
          <w:szCs w:val="16"/>
        </w:rPr>
        <w:t></w:t>
      </w:r>
      <w:r>
        <w:rPr>
          <w:rFonts w:ascii="Wingdings-Regular" w:eastAsia="Wingdings-Regular" w:hAnsi="TimesNewRomanPS-BoldMT" w:cs="Wingdings-Regular"/>
          <w:sz w:val="16"/>
          <w:szCs w:val="16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couvací kamerou,</w:t>
      </w:r>
    </w:p>
    <w:p w14:paraId="57CE6283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sz w:val="16"/>
          <w:szCs w:val="16"/>
        </w:rPr>
        <w:t></w:t>
      </w:r>
      <w:r>
        <w:rPr>
          <w:rFonts w:ascii="Wingdings-Regular" w:eastAsia="Wingdings-Regular" w:hAnsi="TimesNewRomanPS-BoldMT" w:cs="Wingdings-Regular"/>
          <w:sz w:val="16"/>
          <w:szCs w:val="16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gumovými koberci na podlaze,</w:t>
      </w:r>
    </w:p>
    <w:p w14:paraId="23A6314E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Wingdings-Regular" w:eastAsia="Wingdings-Regular" w:hAnsi="TimesNewRomanPS-BoldMT" w:cs="Wingdings-Regular" w:hint="eastAsia"/>
          <w:sz w:val="16"/>
          <w:szCs w:val="16"/>
        </w:rPr>
        <w:t></w:t>
      </w:r>
      <w:r>
        <w:rPr>
          <w:rFonts w:ascii="Wingdings-Regular" w:eastAsia="Wingdings-Regular" w:hAnsi="TimesNewRomanPS-BoldMT" w:cs="Wingdings-Regular"/>
          <w:sz w:val="16"/>
          <w:szCs w:val="16"/>
        </w:rPr>
        <w:t xml:space="preserve"> </w:t>
      </w:r>
      <w:r>
        <w:rPr>
          <w:rFonts w:ascii="TimesNewRomanPSMT" w:eastAsiaTheme="minorHAnsi" w:hAnsi="TimesNewRomanPSMT" w:cs="TimesNewRomanPSMT"/>
          <w:sz w:val="24"/>
          <w:szCs w:val="24"/>
        </w:rPr>
        <w:t>ochranným krytem pod motorem.</w:t>
      </w:r>
    </w:p>
    <w:p w14:paraId="7293E31B" w14:textId="77777777" w:rsidR="00B511AE" w:rsidRDefault="00B511AE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14:paraId="52717591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14. Součástí DA je povinná výbava motorových a přípojných vozidel stanovená právním</w:t>
      </w:r>
    </w:p>
    <w:p w14:paraId="65B8222D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předpisem. Veškeré příslušenství potřebné pro výměnu kola je umístěno v DA a je součástí</w:t>
      </w:r>
    </w:p>
    <w:p w14:paraId="640404C4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dodávky, plnohodnotné náhradní kolo k DA je dodáno samostatně, příbalem.</w:t>
      </w:r>
    </w:p>
    <w:p w14:paraId="0937CD0A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15. Pro výrobu DA se používá pouze nový, dosud nepoužitý automobilový podvozek, který</w:t>
      </w:r>
    </w:p>
    <w:p w14:paraId="3CC1B972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není starší 24 měsíců a pro účelovou nástavbu pouze nové a originální součásti.</w:t>
      </w:r>
    </w:p>
    <w:p w14:paraId="2E7C7DEB" w14:textId="77777777" w:rsidR="00B511AE" w:rsidRDefault="00B511AE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14:paraId="6EF428D2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16. Technická životnost DA je nejméně 16 let, a to při běžném provozu u jednotky požární</w:t>
      </w:r>
    </w:p>
    <w:p w14:paraId="27CEFB66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ochrany s ročním kilometrovým průběhem do 10.000 km. Po celou tuto dobu je DA plně</w:t>
      </w:r>
    </w:p>
    <w:p w14:paraId="4A8F3C50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lastRenderedPageBreak/>
        <w:t>funkční.</w:t>
      </w:r>
    </w:p>
    <w:p w14:paraId="78F764A1" w14:textId="77777777" w:rsidR="00B511AE" w:rsidRDefault="00B511AE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14:paraId="7409B51B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17. Všechny položky požárního příslušenství a všechna zařízení použita pro montáž do DA</w:t>
      </w:r>
    </w:p>
    <w:p w14:paraId="3375CA2A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splňují obecně stanovené bezpečnostní předpisy a jsou doložena návodem a příslušným</w:t>
      </w:r>
    </w:p>
    <w:p w14:paraId="48D982C0" w14:textId="77777777" w:rsidR="00017D92" w:rsidRDefault="00017D92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dokladem (homologace, certifikát, prohlášení o shodě apod.).</w:t>
      </w:r>
    </w:p>
    <w:p w14:paraId="45DC6089" w14:textId="77777777" w:rsidR="00B511AE" w:rsidRDefault="00B511AE" w:rsidP="00017D92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4"/>
          <w:szCs w:val="24"/>
        </w:rPr>
      </w:pPr>
    </w:p>
    <w:p w14:paraId="6D2D5007" w14:textId="2E1AD891" w:rsidR="005E4D18" w:rsidRPr="00017D92" w:rsidRDefault="00017D92" w:rsidP="00C24CDC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eastAsiaTheme="minorHAnsi" w:hAnsi="TimesNewRomanPSMT" w:cs="TimesNewRomanPSMT"/>
          <w:sz w:val="24"/>
          <w:szCs w:val="24"/>
        </w:rPr>
        <w:t>18. Přední část DA je v prostoru rámu podvozku vybavena elek</w:t>
      </w:r>
      <w:r w:rsidR="00B511AE">
        <w:rPr>
          <w:rFonts w:ascii="TimesNewRomanPSMT" w:eastAsiaTheme="minorHAnsi" w:hAnsi="TimesNewRomanPSMT" w:cs="TimesNewRomanPSMT"/>
          <w:sz w:val="24"/>
          <w:szCs w:val="24"/>
        </w:rPr>
        <w:t xml:space="preserve">trickým lanovým navijákem podle </w:t>
      </w:r>
      <w:r>
        <w:rPr>
          <w:rFonts w:ascii="TimesNewRomanPSMT" w:eastAsiaTheme="minorHAnsi" w:hAnsi="TimesNewRomanPSMT" w:cs="TimesNewRomanPSMT"/>
          <w:sz w:val="24"/>
          <w:szCs w:val="24"/>
        </w:rPr>
        <w:t>ČSN EN 14492-1 s jmenovitou tažnou sílou ve vodorov</w:t>
      </w:r>
      <w:r w:rsidR="00B511AE">
        <w:rPr>
          <w:rFonts w:ascii="TimesNewRomanPSMT" w:eastAsiaTheme="minorHAnsi" w:hAnsi="TimesNewRomanPSMT" w:cs="TimesNewRomanPSMT"/>
          <w:sz w:val="24"/>
          <w:szCs w:val="24"/>
        </w:rPr>
        <w:t xml:space="preserve">né rovině nejméně 35 </w:t>
      </w:r>
      <w:proofErr w:type="spellStart"/>
      <w:r w:rsidR="00B511AE">
        <w:rPr>
          <w:rFonts w:ascii="TimesNewRomanPSMT" w:eastAsiaTheme="minorHAnsi" w:hAnsi="TimesNewRomanPSMT" w:cs="TimesNewRomanPSMT"/>
          <w:sz w:val="24"/>
          <w:szCs w:val="24"/>
        </w:rPr>
        <w:t>kN</w:t>
      </w:r>
      <w:proofErr w:type="spellEnd"/>
      <w:r w:rsidR="00B511AE">
        <w:rPr>
          <w:rFonts w:ascii="TimesNewRomanPSMT" w:eastAsiaTheme="minorHAnsi" w:hAnsi="TimesNewRomanPSMT" w:cs="TimesNewRomanPSMT"/>
          <w:sz w:val="24"/>
          <w:szCs w:val="24"/>
        </w:rPr>
        <w:t xml:space="preserve"> s úhlem </w:t>
      </w:r>
      <w:r>
        <w:rPr>
          <w:rFonts w:ascii="TimesNewRomanPSMT" w:eastAsiaTheme="minorHAnsi" w:hAnsi="TimesNewRomanPSMT" w:cs="TimesNewRomanPSMT"/>
          <w:sz w:val="24"/>
          <w:szCs w:val="24"/>
        </w:rPr>
        <w:t>náběhu ß nejméně 15° a s jištěním proti přetížení. Navij</w:t>
      </w:r>
      <w:r w:rsidR="00C24CDC">
        <w:rPr>
          <w:rFonts w:ascii="TimesNewRomanPSMT" w:eastAsiaTheme="minorHAnsi" w:hAnsi="TimesNewRomanPSMT" w:cs="TimesNewRomanPSMT"/>
          <w:sz w:val="24"/>
          <w:szCs w:val="24"/>
        </w:rPr>
        <w:t xml:space="preserve">ák dodá výrobce DA (dodavatel). </w:t>
      </w:r>
    </w:p>
    <w:sectPr w:rsidR="005E4D18" w:rsidRPr="00017D92" w:rsidSect="00FF516A">
      <w:headerReference w:type="default" r:id="rId8"/>
      <w:pgSz w:w="11906" w:h="16838"/>
      <w:pgMar w:top="113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1B97F" w14:textId="77777777" w:rsidR="00C24CDC" w:rsidRDefault="00C24CDC" w:rsidP="00C24CDC">
      <w:pPr>
        <w:spacing w:after="0" w:line="240" w:lineRule="auto"/>
      </w:pPr>
      <w:r>
        <w:separator/>
      </w:r>
    </w:p>
  </w:endnote>
  <w:endnote w:type="continuationSeparator" w:id="0">
    <w:p w14:paraId="74010F75" w14:textId="77777777" w:rsidR="00C24CDC" w:rsidRDefault="00C24CDC" w:rsidP="00C2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5DAFF" w14:textId="77777777" w:rsidR="00C24CDC" w:rsidRDefault="00C24CDC" w:rsidP="00C24CDC">
      <w:pPr>
        <w:spacing w:after="0" w:line="240" w:lineRule="auto"/>
      </w:pPr>
      <w:r>
        <w:separator/>
      </w:r>
    </w:p>
  </w:footnote>
  <w:footnote w:type="continuationSeparator" w:id="0">
    <w:p w14:paraId="751148B8" w14:textId="77777777" w:rsidR="00C24CDC" w:rsidRDefault="00C24CDC" w:rsidP="00C24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B96C6" w14:textId="0F0CBA50" w:rsidR="00C24CDC" w:rsidRDefault="00C24CDC">
    <w:pPr>
      <w:pStyle w:val="Zhlav"/>
    </w:pPr>
    <w:r>
      <w:t>Příloha č. 3 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41B24"/>
    <w:multiLevelType w:val="hybridMultilevel"/>
    <w:tmpl w:val="99A0F55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9D6942C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ED"/>
    <w:rsid w:val="00017D92"/>
    <w:rsid w:val="00054212"/>
    <w:rsid w:val="00127E96"/>
    <w:rsid w:val="00137911"/>
    <w:rsid w:val="00142AAB"/>
    <w:rsid w:val="001B73EA"/>
    <w:rsid w:val="00250EDC"/>
    <w:rsid w:val="00260986"/>
    <w:rsid w:val="00316511"/>
    <w:rsid w:val="00340504"/>
    <w:rsid w:val="003635CB"/>
    <w:rsid w:val="004277ED"/>
    <w:rsid w:val="0048519A"/>
    <w:rsid w:val="004A3520"/>
    <w:rsid w:val="0054677D"/>
    <w:rsid w:val="005E4D18"/>
    <w:rsid w:val="0061404D"/>
    <w:rsid w:val="00621A42"/>
    <w:rsid w:val="006258C0"/>
    <w:rsid w:val="007269B7"/>
    <w:rsid w:val="00730F5F"/>
    <w:rsid w:val="0074108B"/>
    <w:rsid w:val="007E13FA"/>
    <w:rsid w:val="00884444"/>
    <w:rsid w:val="008D1D08"/>
    <w:rsid w:val="00970B5C"/>
    <w:rsid w:val="00A5714C"/>
    <w:rsid w:val="00AE689D"/>
    <w:rsid w:val="00B511AE"/>
    <w:rsid w:val="00B919A3"/>
    <w:rsid w:val="00BC1E73"/>
    <w:rsid w:val="00C24CDC"/>
    <w:rsid w:val="00D14364"/>
    <w:rsid w:val="00D4054B"/>
    <w:rsid w:val="00EE3F12"/>
    <w:rsid w:val="00F07ACF"/>
    <w:rsid w:val="00F25EED"/>
    <w:rsid w:val="00FF5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4D3E"/>
  <w15:docId w15:val="{449ED45D-A20E-4AE2-9671-278BA224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77E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4277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4277ED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AAB"/>
    <w:rPr>
      <w:rFonts w:ascii="Segoe UI" w:eastAsia="Calibr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17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24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4CD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24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4CD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1CD00-43A7-4108-B961-D86456F8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1667</Words>
  <Characters>9837</Characters>
  <Application>Microsoft Office Word</Application>
  <DocSecurity>4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Stankova</dc:creator>
  <cp:lastModifiedBy>slavik</cp:lastModifiedBy>
  <cp:revision>2</cp:revision>
  <cp:lastPrinted>2021-03-31T08:11:00Z</cp:lastPrinted>
  <dcterms:created xsi:type="dcterms:W3CDTF">2021-03-31T08:11:00Z</dcterms:created>
  <dcterms:modified xsi:type="dcterms:W3CDTF">2021-03-31T08:11:00Z</dcterms:modified>
</cp:coreProperties>
</file>